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DA" w:rsidRDefault="002F6F64" w:rsidP="002F6F64">
      <w:pPr>
        <w:jc w:val="center"/>
        <w:rPr>
          <w:b/>
          <w:sz w:val="24"/>
          <w:szCs w:val="24"/>
          <w:lang w:val="sr-Latn-RS"/>
        </w:rPr>
      </w:pPr>
      <w:r w:rsidRPr="002F6F64">
        <w:rPr>
          <w:b/>
          <w:sz w:val="24"/>
          <w:szCs w:val="24"/>
          <w:lang w:val="sr-Latn-RS"/>
        </w:rPr>
        <w:t>INTERNATIONAL TABLE TENNIS CAMP – BANJA LUKA 2022</w:t>
      </w:r>
    </w:p>
    <w:p w:rsidR="002F6F64" w:rsidRPr="002F6F64" w:rsidRDefault="002F6F64" w:rsidP="002F6F64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Banja Luka city and table tennis club „Spin“ will organize International table tennis camp in period from</w:t>
      </w:r>
      <w:r w:rsidR="00112D4E">
        <w:rPr>
          <w:sz w:val="24"/>
          <w:szCs w:val="24"/>
          <w:lang w:val="sr-Latn-RS"/>
        </w:rPr>
        <w:t xml:space="preserve"> June 26</w:t>
      </w:r>
      <w:r w:rsidR="00112D4E">
        <w:rPr>
          <w:sz w:val="24"/>
          <w:szCs w:val="24"/>
          <w:vertAlign w:val="superscript"/>
          <w:lang w:val="sr-Latn-RS"/>
        </w:rPr>
        <w:t>th</w:t>
      </w:r>
      <w:r w:rsidR="00112D4E">
        <w:rPr>
          <w:sz w:val="24"/>
          <w:szCs w:val="24"/>
          <w:lang w:val="sr-Latn-RS"/>
        </w:rPr>
        <w:t>, 2022</w:t>
      </w:r>
      <w:r>
        <w:rPr>
          <w:sz w:val="24"/>
          <w:szCs w:val="24"/>
          <w:lang w:val="sr-Latn-RS"/>
        </w:rPr>
        <w:t xml:space="preserve"> to</w:t>
      </w:r>
      <w:r w:rsidR="00112D4E">
        <w:rPr>
          <w:sz w:val="24"/>
          <w:szCs w:val="24"/>
          <w:lang w:val="sr-Latn-RS"/>
        </w:rPr>
        <w:t xml:space="preserve"> July 3</w:t>
      </w:r>
      <w:r w:rsidR="00112D4E">
        <w:rPr>
          <w:sz w:val="24"/>
          <w:szCs w:val="24"/>
          <w:vertAlign w:val="superscript"/>
          <w:lang w:val="sr-Latn-RS"/>
        </w:rPr>
        <w:t>rd</w:t>
      </w:r>
      <w:r w:rsidR="00112D4E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2022.</w:t>
      </w:r>
    </w:p>
    <w:p w:rsidR="002F6F64" w:rsidRDefault="002F6F64" w:rsidP="002F6F64">
      <w:pPr>
        <w:rPr>
          <w:b/>
          <w:sz w:val="24"/>
          <w:szCs w:val="24"/>
          <w:lang w:val="sr-Latn-RS"/>
        </w:rPr>
      </w:pPr>
      <w:r>
        <w:rPr>
          <w:noProof/>
          <w:lang w:val="sr-Latn-RS" w:eastAsia="sr-Latn-RS"/>
        </w:rPr>
        <w:drawing>
          <wp:inline distT="0" distB="0" distL="0" distR="0" wp14:anchorId="412DF4E4" wp14:editId="1B189FD4">
            <wp:extent cx="2263810" cy="1859280"/>
            <wp:effectExtent l="0" t="0" r="3175" b="7620"/>
            <wp:docPr id="1" name="Picture 1" descr="Pogledajte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gledajte izvornu slik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41" cy="18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 wp14:anchorId="25322704" wp14:editId="100F89C4">
            <wp:extent cx="3288006" cy="1851025"/>
            <wp:effectExtent l="0" t="0" r="8255" b="0"/>
            <wp:docPr id="2" name="Picture 2" descr="Pogledajte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gledajte izvornu sli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953" cy="188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F64" w:rsidRDefault="00554254" w:rsidP="002F6F64">
      <w:pPr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ABOUT CITY</w:t>
      </w:r>
    </w:p>
    <w:p w:rsidR="00554254" w:rsidRDefault="002F6F64" w:rsidP="002F6F64">
      <w:pPr>
        <w:rPr>
          <w:sz w:val="24"/>
          <w:szCs w:val="24"/>
          <w:lang w:val="en-US"/>
        </w:rPr>
      </w:pPr>
      <w:r>
        <w:rPr>
          <w:sz w:val="24"/>
          <w:szCs w:val="24"/>
          <w:lang w:val="sr-Latn-RS"/>
        </w:rPr>
        <w:t>Banja Luka is located in a valley at an altitude from 164 meters. The city belongs to central European time zone and has got moderately continental climate, with dominante</w:t>
      </w:r>
      <w:r w:rsidR="00554254">
        <w:rPr>
          <w:sz w:val="24"/>
          <w:szCs w:val="24"/>
          <w:lang w:val="sr-Latn-RS"/>
        </w:rPr>
        <w:t xml:space="preserve"> </w:t>
      </w:r>
      <w:r w:rsidR="00554254">
        <w:rPr>
          <w:sz w:val="24"/>
          <w:szCs w:val="24"/>
          <w:lang w:val="en-US"/>
        </w:rPr>
        <w:t xml:space="preserve">influence of </w:t>
      </w:r>
      <w:proofErr w:type="spellStart"/>
      <w:r w:rsidR="00554254">
        <w:rPr>
          <w:sz w:val="24"/>
          <w:szCs w:val="24"/>
          <w:lang w:val="en-US"/>
        </w:rPr>
        <w:t>pannonian</w:t>
      </w:r>
      <w:proofErr w:type="spellEnd"/>
      <w:r w:rsidR="00554254">
        <w:rPr>
          <w:sz w:val="24"/>
          <w:szCs w:val="24"/>
          <w:lang w:val="en-US"/>
        </w:rPr>
        <w:t xml:space="preserve"> region. </w:t>
      </w:r>
      <w:proofErr w:type="spellStart"/>
      <w:r w:rsidR="00554254">
        <w:rPr>
          <w:sz w:val="24"/>
          <w:szCs w:val="24"/>
          <w:lang w:val="en-US"/>
        </w:rPr>
        <w:t>Banja</w:t>
      </w:r>
      <w:proofErr w:type="spellEnd"/>
      <w:r w:rsidR="00554254">
        <w:rPr>
          <w:sz w:val="24"/>
          <w:szCs w:val="24"/>
          <w:lang w:val="en-US"/>
        </w:rPr>
        <w:t xml:space="preserve"> Luka was recognized as a city of sport and youth who has a long sport tradition. </w:t>
      </w:r>
    </w:p>
    <w:p w:rsidR="002F6F64" w:rsidRDefault="00554254" w:rsidP="002F6F64">
      <w:pPr>
        <w:rPr>
          <w:b/>
          <w:sz w:val="24"/>
          <w:szCs w:val="24"/>
          <w:lang w:val="en-US"/>
        </w:rPr>
      </w:pPr>
      <w:r w:rsidRPr="00554254">
        <w:rPr>
          <w:b/>
          <w:sz w:val="24"/>
          <w:szCs w:val="24"/>
          <w:lang w:val="en-US"/>
        </w:rPr>
        <w:t xml:space="preserve">ACCOMMODATION </w:t>
      </w:r>
    </w:p>
    <w:p w:rsidR="00554254" w:rsidRDefault="00554254" w:rsidP="002F6F64">
      <w:pPr>
        <w:rPr>
          <w:b/>
          <w:sz w:val="24"/>
          <w:szCs w:val="24"/>
          <w:lang w:val="en-US"/>
        </w:rPr>
      </w:pPr>
      <w:r>
        <w:rPr>
          <w:noProof/>
          <w:lang w:val="sr-Latn-RS" w:eastAsia="sr-Latn-RS"/>
        </w:rPr>
        <w:drawing>
          <wp:inline distT="0" distB="0" distL="0" distR="0" wp14:anchorId="31EA9562" wp14:editId="0F718F18">
            <wp:extent cx="1932346" cy="1447800"/>
            <wp:effectExtent l="0" t="0" r="0" b="0"/>
            <wp:docPr id="3" name="Picture 3" descr="Pogledajte srodne detalje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gledajte srodne detalje sli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703" cy="14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 wp14:anchorId="03E27DCD" wp14:editId="2300DA45">
            <wp:extent cx="1957426" cy="1442085"/>
            <wp:effectExtent l="0" t="0" r="5080" b="5715"/>
            <wp:docPr id="4" name="Picture 4" descr="Rezultat slike za hotel vidov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slike za hotel vidovic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07" cy="150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 wp14:anchorId="7E027ABD" wp14:editId="402BA949">
            <wp:extent cx="1805940" cy="1445895"/>
            <wp:effectExtent l="0" t="0" r="3810" b="1905"/>
            <wp:docPr id="6" name="Picture 6" descr="Fotografija objekta iz gale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grafija objekta iz galeri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31" w:rsidRDefault="00554254" w:rsidP="002F6F6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provide full board (bed, breakfast, lunch and dinner) in </w:t>
      </w:r>
      <w:proofErr w:type="spellStart"/>
      <w:r>
        <w:rPr>
          <w:sz w:val="24"/>
          <w:szCs w:val="24"/>
          <w:lang w:val="en-US"/>
        </w:rPr>
        <w:t>Vidovic</w:t>
      </w:r>
      <w:proofErr w:type="spellEnd"/>
      <w:r>
        <w:rPr>
          <w:sz w:val="24"/>
          <w:szCs w:val="24"/>
          <w:lang w:val="en-US"/>
        </w:rPr>
        <w:t xml:space="preserve"> Hotel **** set in Ivana </w:t>
      </w:r>
      <w:proofErr w:type="spellStart"/>
      <w:r>
        <w:rPr>
          <w:sz w:val="24"/>
          <w:szCs w:val="24"/>
          <w:lang w:val="en-US"/>
        </w:rPr>
        <w:t>Franje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Jukica</w:t>
      </w:r>
      <w:proofErr w:type="spellEnd"/>
      <w:r>
        <w:rPr>
          <w:sz w:val="24"/>
          <w:szCs w:val="24"/>
          <w:lang w:val="en-US"/>
        </w:rPr>
        <w:t xml:space="preserve"> 11. </w:t>
      </w:r>
      <w:proofErr w:type="gramStart"/>
      <w:r>
        <w:rPr>
          <w:sz w:val="24"/>
          <w:szCs w:val="24"/>
          <w:lang w:val="en-US"/>
        </w:rPr>
        <w:t>street</w:t>
      </w:r>
      <w:proofErr w:type="gramEnd"/>
      <w:r>
        <w:rPr>
          <w:sz w:val="24"/>
          <w:szCs w:val="24"/>
          <w:lang w:val="en-US"/>
        </w:rPr>
        <w:t xml:space="preserve"> in the city center</w:t>
      </w:r>
      <w:r w:rsidR="00092CF2">
        <w:rPr>
          <w:sz w:val="24"/>
          <w:szCs w:val="24"/>
          <w:lang w:val="en-US"/>
        </w:rPr>
        <w:t xml:space="preserve">, 50 meters from the main city square. There is a free garage, full video surveillance, restaurant a-la-carte, café. All main stores and shopping centers are there, few minutes from the hotel. Rooms have flat-screen TV-s, air conditions, work-desk, </w:t>
      </w:r>
      <w:proofErr w:type="gramStart"/>
      <w:r w:rsidR="00092CF2">
        <w:rPr>
          <w:sz w:val="24"/>
          <w:szCs w:val="24"/>
          <w:lang w:val="en-US"/>
        </w:rPr>
        <w:t>minibar</w:t>
      </w:r>
      <w:proofErr w:type="gramEnd"/>
      <w:r w:rsidR="00092CF2">
        <w:rPr>
          <w:sz w:val="24"/>
          <w:szCs w:val="24"/>
          <w:lang w:val="en-US"/>
        </w:rPr>
        <w:t>. Bathrooms are equipped with towels and hairdryers.</w:t>
      </w:r>
    </w:p>
    <w:p w:rsidR="00E63331" w:rsidRDefault="00E63331">
      <w:pPr>
        <w:spacing w:after="160" w:line="259" w:lineRule="auto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E63331" w:rsidRPr="00E63331" w:rsidRDefault="00AA6A51" w:rsidP="00E63331">
      <w:pPr>
        <w:rPr>
          <w:rFonts w:cs="Times New Roman"/>
          <w:b/>
          <w:noProof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lastRenderedPageBreak/>
        <w:t>MAIN COACH</w:t>
      </w:r>
      <w:r w:rsidR="00E63331">
        <w:rPr>
          <w:noProof/>
          <w:lang w:val="sr-Latn-RS" w:eastAsia="sr-Latn-RS"/>
        </w:rPr>
        <w:drawing>
          <wp:anchor distT="0" distB="0" distL="114300" distR="114300" simplePos="0" relativeHeight="251661312" behindDoc="0" locked="0" layoutInCell="1" allowOverlap="1" wp14:anchorId="6342A645" wp14:editId="0EF18667">
            <wp:simplePos x="0" y="0"/>
            <wp:positionH relativeFrom="margin">
              <wp:posOffset>-78105</wp:posOffset>
            </wp:positionH>
            <wp:positionV relativeFrom="paragraph">
              <wp:posOffset>326390</wp:posOffset>
            </wp:positionV>
            <wp:extent cx="2527935" cy="2750820"/>
            <wp:effectExtent l="0" t="0" r="5715" b="0"/>
            <wp:wrapSquare wrapText="bothSides"/>
            <wp:docPr id="5" name="Picture 5" descr="Pogledajte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gledajte izvornu slik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2" t="10312" r="8711" b="19868"/>
                    <a:stretch/>
                  </pic:blipFill>
                  <pic:spPr bwMode="auto">
                    <a:xfrm>
                      <a:off x="0" y="0"/>
                      <a:ext cx="2527935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 xml:space="preserve">Joze Urh is a famous Slovenian </w:t>
      </w:r>
      <w:r>
        <w:rPr>
          <w:rFonts w:cs="Times New Roman"/>
          <w:noProof/>
          <w:sz w:val="24"/>
          <w:szCs w:val="24"/>
          <w:lang w:val="en-US"/>
        </w:rPr>
        <w:t>coach. He works in a Tibhar</w:t>
      </w:r>
      <w:r w:rsidRPr="00E63331">
        <w:rPr>
          <w:rFonts w:cs="Times New Roman"/>
          <w:noProof/>
          <w:sz w:val="24"/>
          <w:szCs w:val="24"/>
          <w:lang w:val="en-US"/>
        </w:rPr>
        <w:t xml:space="preserve"> table </w:t>
      </w:r>
      <w:r>
        <w:rPr>
          <w:rFonts w:cs="Times New Roman"/>
          <w:noProof/>
          <w:sz w:val="24"/>
          <w:szCs w:val="24"/>
          <w:lang w:val="en-US"/>
        </w:rPr>
        <w:t xml:space="preserve">tennis center in </w:t>
      </w:r>
      <w:r w:rsidRPr="00E63331">
        <w:rPr>
          <w:rFonts w:cs="Times New Roman"/>
          <w:noProof/>
          <w:sz w:val="24"/>
          <w:szCs w:val="24"/>
          <w:lang w:val="en-US"/>
        </w:rPr>
        <w:t>Saarbrücken</w:t>
      </w:r>
      <w:r>
        <w:rPr>
          <w:rFonts w:cs="Times New Roman"/>
          <w:noProof/>
          <w:sz w:val="24"/>
          <w:szCs w:val="24"/>
          <w:lang w:val="en-US"/>
        </w:rPr>
        <w:t>, Germany. Homonymous club</w:t>
      </w:r>
      <w:r w:rsidRPr="00E63331">
        <w:rPr>
          <w:rFonts w:cs="Times New Roman"/>
          <w:noProof/>
          <w:sz w:val="24"/>
          <w:szCs w:val="24"/>
          <w:lang w:val="en-US"/>
        </w:rPr>
        <w:t xml:space="preserve"> competes in the German Bundes League that represents the strongest European table tennis League. As a coach he achieved notable results on a world`s and Europe`s level. As the most important results is a first place on a World`s List of Juniors, his player, Jorgic Darko. Urh won witt Senior National Team of Slovenia, bronze medal on a European Team Championship. His longterm work in Italy he crowned in 2010 when he and Mutti Leonard became first in a cadet category. He maintain a large number of table-tennis seminar, under patronage of ETTU.</w:t>
      </w:r>
    </w:p>
    <w:p w:rsidR="00E63331" w:rsidRPr="00AA6A51" w:rsidRDefault="00AA6A51" w:rsidP="00E63331">
      <w:pPr>
        <w:rPr>
          <w:rFonts w:cs="Times New Roman"/>
          <w:b/>
          <w:noProof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t>FIT</w:t>
      </w:r>
      <w:r>
        <w:rPr>
          <w:rFonts w:cs="Times New Roman"/>
          <w:noProof/>
          <w:color w:val="000000" w:themeColor="text1"/>
          <w:sz w:val="24"/>
          <w:szCs w:val="24"/>
          <w:shd w:val="clear" w:color="auto" w:fill="FFFFFF"/>
          <w:lang w:val="sr-Latn-RS" w:eastAsia="sr-Latn-RS"/>
        </w:rPr>
        <w:drawing>
          <wp:anchor distT="0" distB="0" distL="114300" distR="114300" simplePos="0" relativeHeight="251663360" behindDoc="0" locked="0" layoutInCell="1" allowOverlap="1" wp14:anchorId="49244584" wp14:editId="0F8BC753">
            <wp:simplePos x="0" y="0"/>
            <wp:positionH relativeFrom="margin">
              <wp:posOffset>-23495</wp:posOffset>
            </wp:positionH>
            <wp:positionV relativeFrom="paragraph">
              <wp:posOffset>325755</wp:posOffset>
            </wp:positionV>
            <wp:extent cx="2484120" cy="2590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 long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19473" r="16665" b="46484"/>
                    <a:stretch/>
                  </pic:blipFill>
                  <pic:spPr bwMode="auto">
                    <a:xfrm>
                      <a:off x="0" y="0"/>
                      <a:ext cx="248412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sz w:val="24"/>
          <w:szCs w:val="24"/>
          <w:lang w:val="en-US"/>
        </w:rPr>
        <w:t>NESS COACH</w:t>
      </w:r>
    </w:p>
    <w:p w:rsid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Tomislav Tepi</w:t>
      </w:r>
      <w:r>
        <w:rPr>
          <w:rFonts w:cs="Times New Roman"/>
          <w:noProof/>
          <w:sz w:val="24"/>
          <w:szCs w:val="24"/>
          <w:lang w:val="en-US"/>
        </w:rPr>
        <w:t>c is Croatian expert from Cernje</w:t>
      </w:r>
      <w:r w:rsidRPr="00E63331">
        <w:rPr>
          <w:rFonts w:cs="Times New Roman"/>
          <w:noProof/>
          <w:sz w:val="24"/>
          <w:szCs w:val="24"/>
          <w:lang w:val="en-US"/>
        </w:rPr>
        <w:t xml:space="preserve"> – Vinkovac. He graduated kinesiology in 2009. After grauation he started with work in a football club Cibalia. He started with seniors and worked for 2 years. 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In 2017, he signed contract with Chinese table tennis association. He becomes Ma Long`s first conditioning coach. Ma Long defended gold medal on the Olympic games in singles and he become World Champion two times.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</w:p>
    <w:p w:rsidR="00E63331" w:rsidRDefault="00E63331" w:rsidP="00E63331">
      <w:pPr>
        <w:rPr>
          <w:rFonts w:cs="Times New Roman"/>
          <w:noProof/>
          <w:sz w:val="24"/>
          <w:szCs w:val="24"/>
          <w:u w:val="single"/>
          <w:lang w:val="en-US"/>
        </w:rPr>
      </w:pPr>
    </w:p>
    <w:p w:rsidR="00E63331" w:rsidRPr="00E63331" w:rsidRDefault="00E63331" w:rsidP="00E63331">
      <w:pPr>
        <w:rPr>
          <w:rFonts w:cs="Times New Roman"/>
          <w:b/>
          <w:noProof/>
          <w:sz w:val="24"/>
          <w:szCs w:val="24"/>
          <w:lang w:val="en-US"/>
        </w:rPr>
      </w:pPr>
      <w:r w:rsidRPr="00E63331">
        <w:rPr>
          <w:rFonts w:cs="Times New Roman"/>
          <w:b/>
          <w:noProof/>
          <w:sz w:val="24"/>
          <w:szCs w:val="24"/>
          <w:lang w:val="en-US"/>
        </w:rPr>
        <w:t>ASSISTANT COACHES</w:t>
      </w:r>
    </w:p>
    <w:p w:rsidR="00CE6A47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Sinisa Marcetic and Dragan Vucic – licensed coaches, began their work in 2014, with the youngest in Youth Table tennis club “Spin”. The</w:t>
      </w:r>
      <w:r w:rsidR="00CE6A47">
        <w:rPr>
          <w:rFonts w:cs="Times New Roman"/>
          <w:noProof/>
          <w:sz w:val="24"/>
          <w:szCs w:val="24"/>
          <w:lang w:val="en-US"/>
        </w:rPr>
        <w:t>y</w:t>
      </w:r>
      <w:r w:rsidRPr="00E63331">
        <w:rPr>
          <w:rFonts w:cs="Times New Roman"/>
          <w:noProof/>
          <w:sz w:val="24"/>
          <w:szCs w:val="24"/>
          <w:lang w:val="en-US"/>
        </w:rPr>
        <w:t xml:space="preserve"> affirmated and produced a few National team players of Bosnia and Herzegovina. Bosnian Table tennis alliance assigned them table tennis license. </w:t>
      </w:r>
    </w:p>
    <w:p w:rsidR="00E63331" w:rsidRDefault="00CE6A47" w:rsidP="00E63331">
      <w:pPr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t>Also, t</w:t>
      </w:r>
      <w:r w:rsidR="00E63331" w:rsidRPr="00E63331">
        <w:rPr>
          <w:rFonts w:cs="Times New Roman"/>
          <w:noProof/>
          <w:sz w:val="24"/>
          <w:szCs w:val="24"/>
          <w:lang w:val="en-US"/>
        </w:rPr>
        <w:t>he organizer provide them a large number of sparring partners. Some of them are National team players in Serbiaand Bosnia in Junior and Senior category.</w:t>
      </w:r>
    </w:p>
    <w:p w:rsidR="00E63331" w:rsidRDefault="00E63331">
      <w:pPr>
        <w:spacing w:after="160" w:line="259" w:lineRule="auto"/>
        <w:jc w:val="left"/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br w:type="page"/>
      </w:r>
    </w:p>
    <w:p w:rsidR="00CE6A47" w:rsidRPr="00E63331" w:rsidRDefault="00E63331" w:rsidP="00E63331">
      <w:pPr>
        <w:rPr>
          <w:rFonts w:cs="Times New Roman"/>
          <w:b/>
          <w:noProof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lastRenderedPageBreak/>
        <w:t>HALL</w:t>
      </w:r>
      <w:r w:rsidR="00CE6A47">
        <w:rPr>
          <w:rFonts w:cs="Times New Roman"/>
          <w:noProof/>
          <w:color w:val="000000" w:themeColor="text1"/>
          <w:sz w:val="24"/>
          <w:szCs w:val="24"/>
          <w:shd w:val="clear" w:color="auto" w:fill="FFFFFF"/>
          <w:lang w:val="sr-Latn-RS" w:eastAsia="sr-Latn-RS"/>
        </w:rPr>
        <w:drawing>
          <wp:anchor distT="0" distB="0" distL="114300" distR="114300" simplePos="0" relativeHeight="251665408" behindDoc="0" locked="0" layoutInCell="1" allowOverlap="1" wp14:anchorId="57EE165C" wp14:editId="63DC99C4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3779520" cy="233870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73719106_939135246968108_1948067409144533896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Trainings will take place in new sport`s hall “Centar” in Jevrejska 87. Street, just a 100 m far from Hotel Vidovic. The hall disposed with 20 professional competition JO</w:t>
      </w:r>
      <w:r w:rsidR="00112D4E">
        <w:rPr>
          <w:rFonts w:cs="Times New Roman"/>
          <w:noProof/>
          <w:sz w:val="24"/>
          <w:szCs w:val="24"/>
          <w:lang w:val="en-US"/>
        </w:rPr>
        <w:t>O</w:t>
      </w:r>
      <w:r w:rsidRPr="00E63331">
        <w:rPr>
          <w:rFonts w:cs="Times New Roman"/>
          <w:noProof/>
          <w:sz w:val="24"/>
          <w:szCs w:val="24"/>
          <w:lang w:val="en-US"/>
        </w:rPr>
        <w:t>LA tables, 6 lockrooms with showers, airconditioning and led-ligts.</w:t>
      </w:r>
    </w:p>
    <w:p w:rsid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</w:p>
    <w:p w:rsidR="00CE6A47" w:rsidRDefault="00CE6A47" w:rsidP="00E63331">
      <w:pPr>
        <w:rPr>
          <w:rFonts w:cs="Times New Roman"/>
          <w:noProof/>
          <w:sz w:val="24"/>
          <w:szCs w:val="24"/>
          <w:lang w:val="en-US"/>
        </w:rPr>
      </w:pPr>
    </w:p>
    <w:p w:rsidR="00E63331" w:rsidRPr="00CE6A47" w:rsidRDefault="00CE6A47" w:rsidP="00E63331">
      <w:pPr>
        <w:rPr>
          <w:rFonts w:cs="Times New Roman"/>
          <w:b/>
          <w:noProof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t>WORKING PROGRAM - AGENDA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At Sunday</w:t>
      </w:r>
      <w:r w:rsidR="00112D4E">
        <w:rPr>
          <w:rFonts w:cs="Times New Roman"/>
          <w:noProof/>
          <w:sz w:val="24"/>
          <w:szCs w:val="24"/>
          <w:lang w:val="en-US"/>
        </w:rPr>
        <w:t xml:space="preserve"> June 26</w:t>
      </w:r>
      <w:r w:rsidR="00112D4E" w:rsidRPr="00112D4E">
        <w:rPr>
          <w:rFonts w:cs="Times New Roman"/>
          <w:noProof/>
          <w:sz w:val="24"/>
          <w:szCs w:val="24"/>
          <w:vertAlign w:val="superscript"/>
          <w:lang w:val="en-US"/>
        </w:rPr>
        <w:t>th</w:t>
      </w:r>
      <w:r w:rsidR="00112D4E">
        <w:rPr>
          <w:rFonts w:cs="Times New Roman"/>
          <w:noProof/>
          <w:sz w:val="24"/>
          <w:szCs w:val="24"/>
          <w:lang w:val="en-US"/>
        </w:rPr>
        <w:t xml:space="preserve">, 2022 </w:t>
      </w:r>
      <w:r w:rsidRPr="00E63331">
        <w:rPr>
          <w:rFonts w:cs="Times New Roman"/>
          <w:noProof/>
          <w:sz w:val="24"/>
          <w:szCs w:val="24"/>
          <w:lang w:val="en-US"/>
        </w:rPr>
        <w:t xml:space="preserve">all competitors will arrive until 19.00 o `clock in accommodation – Hotel Vidovic in Banja Luka. At 19.00 o`clock all competitors will have a meeting where they will be informed about detail activity schedule of the camp. Everyone will get a card where they will find all techniques and tactics that their trainers observed. Trainings will take place two times a day , in the morning and evening from </w:t>
      </w:r>
      <w:r w:rsidR="00112D4E">
        <w:rPr>
          <w:rFonts w:cs="Times New Roman"/>
          <w:noProof/>
          <w:sz w:val="24"/>
          <w:szCs w:val="24"/>
          <w:lang w:val="en-US"/>
        </w:rPr>
        <w:t>June 27</w:t>
      </w:r>
      <w:r w:rsidR="00112D4E" w:rsidRPr="00112D4E">
        <w:rPr>
          <w:rFonts w:cs="Times New Roman"/>
          <w:noProof/>
          <w:sz w:val="24"/>
          <w:szCs w:val="24"/>
          <w:vertAlign w:val="superscript"/>
          <w:lang w:val="en-US"/>
        </w:rPr>
        <w:t>th</w:t>
      </w:r>
      <w:r w:rsidR="00112D4E">
        <w:rPr>
          <w:rFonts w:cs="Times New Roman"/>
          <w:noProof/>
          <w:sz w:val="24"/>
          <w:szCs w:val="24"/>
          <w:lang w:val="en-US"/>
        </w:rPr>
        <w:t xml:space="preserve"> </w:t>
      </w:r>
      <w:r w:rsidRPr="00E63331">
        <w:rPr>
          <w:rFonts w:cs="Times New Roman"/>
          <w:noProof/>
          <w:sz w:val="24"/>
          <w:szCs w:val="24"/>
          <w:lang w:val="en-US"/>
        </w:rPr>
        <w:t xml:space="preserve"> – </w:t>
      </w:r>
      <w:r w:rsidR="00112D4E">
        <w:rPr>
          <w:rFonts w:cs="Times New Roman"/>
          <w:noProof/>
          <w:sz w:val="24"/>
          <w:szCs w:val="24"/>
          <w:lang w:val="en-US"/>
        </w:rPr>
        <w:t>July 1</w:t>
      </w:r>
      <w:r w:rsidR="00112D4E" w:rsidRPr="00112D4E">
        <w:rPr>
          <w:rFonts w:cs="Times New Roman"/>
          <w:noProof/>
          <w:sz w:val="24"/>
          <w:szCs w:val="24"/>
          <w:vertAlign w:val="superscript"/>
          <w:lang w:val="en-US"/>
        </w:rPr>
        <w:t>st</w:t>
      </w:r>
      <w:r w:rsidR="00112D4E">
        <w:rPr>
          <w:rFonts w:cs="Times New Roman"/>
          <w:noProof/>
          <w:sz w:val="24"/>
          <w:szCs w:val="24"/>
          <w:lang w:val="en-US"/>
        </w:rPr>
        <w:t>, 2022</w:t>
      </w:r>
      <w:r w:rsidRPr="00E63331">
        <w:rPr>
          <w:rFonts w:cs="Times New Roman"/>
          <w:noProof/>
          <w:sz w:val="24"/>
          <w:szCs w:val="24"/>
          <w:lang w:val="en-US"/>
        </w:rPr>
        <w:t xml:space="preserve"> and one fitness training per day.</w:t>
      </w:r>
    </w:p>
    <w:p w:rsidR="00E63331" w:rsidRPr="00E63331" w:rsidRDefault="00112D4E" w:rsidP="00E63331">
      <w:pPr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t>At Saturday, July 2</w:t>
      </w:r>
      <w:r w:rsidRPr="00112D4E">
        <w:rPr>
          <w:rFonts w:cs="Times New Roman"/>
          <w:noProof/>
          <w:sz w:val="24"/>
          <w:szCs w:val="24"/>
          <w:vertAlign w:val="superscript"/>
          <w:lang w:val="en-US"/>
        </w:rPr>
        <w:t>nd</w:t>
      </w:r>
      <w:r>
        <w:rPr>
          <w:rFonts w:cs="Times New Roman"/>
          <w:noProof/>
          <w:sz w:val="24"/>
          <w:szCs w:val="24"/>
          <w:lang w:val="en-US"/>
        </w:rPr>
        <w:t>, 2022</w:t>
      </w:r>
      <w:r w:rsidR="00E63331" w:rsidRPr="00E63331">
        <w:rPr>
          <w:rFonts w:cs="Times New Roman"/>
          <w:noProof/>
          <w:sz w:val="24"/>
          <w:szCs w:val="24"/>
          <w:lang w:val="en-US"/>
        </w:rPr>
        <w:t xml:space="preserve"> competition for participants will take place , as a seminars: </w:t>
      </w:r>
    </w:p>
    <w:p w:rsidR="00E63331" w:rsidRDefault="00E63331" w:rsidP="00CE6A47">
      <w:pPr>
        <w:pStyle w:val="ListParagraph"/>
        <w:numPr>
          <w:ilvl w:val="0"/>
          <w:numId w:val="2"/>
        </w:numPr>
        <w:rPr>
          <w:rFonts w:cs="Times New Roman"/>
          <w:noProof/>
          <w:sz w:val="24"/>
          <w:szCs w:val="24"/>
          <w:lang w:val="en-US"/>
        </w:rPr>
      </w:pPr>
      <w:r w:rsidRPr="00CE6A47">
        <w:rPr>
          <w:rFonts w:cs="Times New Roman"/>
          <w:noProof/>
          <w:sz w:val="24"/>
          <w:szCs w:val="24"/>
          <w:lang w:val="en-US"/>
        </w:rPr>
        <w:t>“Tactics in table tennis “</w:t>
      </w:r>
    </w:p>
    <w:p w:rsidR="00E63331" w:rsidRDefault="00E63331" w:rsidP="00E63331">
      <w:pPr>
        <w:pStyle w:val="ListParagraph"/>
        <w:numPr>
          <w:ilvl w:val="0"/>
          <w:numId w:val="2"/>
        </w:numPr>
        <w:rPr>
          <w:rFonts w:cs="Times New Roman"/>
          <w:noProof/>
          <w:sz w:val="24"/>
          <w:szCs w:val="24"/>
          <w:lang w:val="en-US"/>
        </w:rPr>
      </w:pPr>
      <w:r w:rsidRPr="00CE6A47">
        <w:rPr>
          <w:rFonts w:cs="Times New Roman"/>
          <w:noProof/>
          <w:sz w:val="24"/>
          <w:szCs w:val="24"/>
          <w:lang w:val="en-US"/>
        </w:rPr>
        <w:t>“Techniques changes related to plastic balls”</w:t>
      </w:r>
    </w:p>
    <w:p w:rsidR="00E63331" w:rsidRPr="00CE6A47" w:rsidRDefault="00E63331" w:rsidP="00E63331">
      <w:pPr>
        <w:pStyle w:val="ListParagraph"/>
        <w:numPr>
          <w:ilvl w:val="0"/>
          <w:numId w:val="2"/>
        </w:numPr>
        <w:rPr>
          <w:rFonts w:cs="Times New Roman"/>
          <w:noProof/>
          <w:sz w:val="24"/>
          <w:szCs w:val="24"/>
          <w:lang w:val="en-US"/>
        </w:rPr>
      </w:pPr>
      <w:r w:rsidRPr="00CE6A47">
        <w:rPr>
          <w:rFonts w:cs="Times New Roman"/>
          <w:noProof/>
          <w:sz w:val="24"/>
          <w:szCs w:val="24"/>
          <w:lang w:val="en-US"/>
        </w:rPr>
        <w:t>“Fitness preparation for table tennis competitors”</w:t>
      </w:r>
    </w:p>
    <w:p w:rsidR="00E63331" w:rsidRPr="00E63331" w:rsidRDefault="00E63331" w:rsidP="00AA6A5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Joze Urh and Tomislav Stepic will be teachers.</w:t>
      </w:r>
    </w:p>
    <w:p w:rsidR="00E63331" w:rsidRDefault="00CE6A47" w:rsidP="00E63331">
      <w:pPr>
        <w:rPr>
          <w:rFonts w:cs="Times New Roman"/>
          <w:b/>
          <w:noProof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t>ADDITIONAL ACTIVITIES</w:t>
      </w:r>
    </w:p>
    <w:p w:rsidR="00CE6A47" w:rsidRPr="00CE6A47" w:rsidRDefault="00CE6A47" w:rsidP="00E63331">
      <w:pPr>
        <w:rPr>
          <w:rFonts w:cs="Times New Roman"/>
          <w:b/>
          <w:noProof/>
          <w:sz w:val="24"/>
          <w:szCs w:val="24"/>
          <w:lang w:val="en-US"/>
        </w:rPr>
      </w:pPr>
      <w:r>
        <w:rPr>
          <w:noProof/>
          <w:lang w:val="sr-Latn-RS" w:eastAsia="sr-Latn-RS"/>
        </w:rPr>
        <w:drawing>
          <wp:inline distT="0" distB="0" distL="0" distR="0" wp14:anchorId="2565EAA4" wp14:editId="51E76CA5">
            <wp:extent cx="2758108" cy="1948815"/>
            <wp:effectExtent l="0" t="0" r="4445" b="0"/>
            <wp:docPr id="10" name="Picture 10" descr="Pogledajte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gledajte izvornu sli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053" cy="196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r-Latn-RS" w:eastAsia="sr-Latn-RS"/>
        </w:rPr>
        <w:drawing>
          <wp:inline distT="0" distB="0" distL="0" distR="0" wp14:anchorId="1DE76931" wp14:editId="51BB3166">
            <wp:extent cx="2821940" cy="1942773"/>
            <wp:effectExtent l="0" t="0" r="0" b="635"/>
            <wp:docPr id="11" name="Picture 11" descr="Pogledajte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gledajte izvornu slik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03" cy="19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The organizer provided tickets for Aqua Park “Aquana”, for all participants.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lastRenderedPageBreak/>
        <w:t>Aqua Park is settled near the Hotel Vidovic, in Borik. There are three swimming pools. There is also toboggan a 100 m long, a water way vortex in a pool and many fountains, massage blades and massage jets. Total water areas are 1500 m</w:t>
      </w:r>
      <w:r w:rsidRPr="00E63331">
        <w:rPr>
          <w:rFonts w:cs="Times New Roman"/>
          <w:noProof/>
          <w:sz w:val="24"/>
          <w:szCs w:val="24"/>
          <w:vertAlign w:val="superscript"/>
          <w:lang w:val="en-US"/>
        </w:rPr>
        <w:t>2</w:t>
      </w:r>
      <w:r w:rsidRPr="00E63331">
        <w:rPr>
          <w:rFonts w:cs="Times New Roman"/>
          <w:noProof/>
          <w:sz w:val="24"/>
          <w:szCs w:val="24"/>
          <w:lang w:val="en-US"/>
        </w:rPr>
        <w:t>, there are green cascades and natural shade (long 24000 m</w:t>
      </w:r>
      <w:r w:rsidRPr="00E63331">
        <w:rPr>
          <w:rFonts w:cs="Times New Roman"/>
          <w:noProof/>
          <w:sz w:val="24"/>
          <w:szCs w:val="24"/>
          <w:vertAlign w:val="superscript"/>
          <w:lang w:val="en-US"/>
        </w:rPr>
        <w:t>2</w:t>
      </w:r>
      <w:r w:rsidRPr="00E63331">
        <w:rPr>
          <w:rFonts w:cs="Times New Roman"/>
          <w:noProof/>
          <w:sz w:val="24"/>
          <w:szCs w:val="24"/>
          <w:lang w:val="en-US"/>
        </w:rPr>
        <w:t>). The latest installment of water cleaning are garancy for hygienic quality impeccable water purity  that changes 5 times per day. Water is 26-28 pleasant degrees. In same compex are also two beach volley and two basketball terrains, pizzeria and grill.</w:t>
      </w:r>
    </w:p>
    <w:p w:rsidR="00D54623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It will be organized a picnic on a beautiful Banj Brdo hill, where you have a fantastic view of city Banja Luka. The top of the hill is just 5 km distance from the city center.</w:t>
      </w:r>
    </w:p>
    <w:p w:rsidR="00D54623" w:rsidRDefault="00D54623">
      <w:pPr>
        <w:spacing w:after="160" w:line="259" w:lineRule="auto"/>
        <w:jc w:val="left"/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br w:type="page"/>
      </w:r>
    </w:p>
    <w:p w:rsidR="00AA6A51" w:rsidRDefault="00AA6A51" w:rsidP="00E63331">
      <w:pPr>
        <w:rPr>
          <w:rFonts w:cs="Times New Roman"/>
          <w:noProof/>
          <w:sz w:val="24"/>
          <w:szCs w:val="24"/>
          <w:lang w:val="en-US"/>
        </w:rPr>
      </w:pPr>
    </w:p>
    <w:p w:rsidR="00E63331" w:rsidRPr="00AA6A51" w:rsidRDefault="00CE6A47" w:rsidP="00AA6A51">
      <w:pPr>
        <w:spacing w:after="160" w:line="259" w:lineRule="auto"/>
        <w:jc w:val="left"/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t>PRICE AND PAYMENT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The price of the camp is 250 €.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Includes whole training process, full board in a Hotel Vidovic (bed, breakfast, lunch and dinner) incuding taxes and insurance, Aqua Park tickets, and one day picnic on a tourist attraction Banj Brdo – Banj Hill.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The price of seminar is 25 €. All participants of the camp get the 50% discount.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Payment can be made by cash on arrival, or by the transaction and foreign currency account.</w:t>
      </w:r>
    </w:p>
    <w:p w:rsidR="00E63331" w:rsidRPr="00E6333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The camp can be payed by four installments:</w:t>
      </w:r>
    </w:p>
    <w:p w:rsidR="00E63331" w:rsidRPr="00E63331" w:rsidRDefault="00E63331" w:rsidP="00E63331">
      <w:pPr>
        <w:numPr>
          <w:ilvl w:val="0"/>
          <w:numId w:val="1"/>
        </w:numPr>
        <w:spacing w:after="0" w:line="240" w:lineRule="auto"/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March 70 €</w:t>
      </w:r>
    </w:p>
    <w:p w:rsidR="00E63331" w:rsidRPr="00E63331" w:rsidRDefault="00E63331" w:rsidP="00E63331">
      <w:pPr>
        <w:numPr>
          <w:ilvl w:val="0"/>
          <w:numId w:val="1"/>
        </w:numPr>
        <w:spacing w:after="0" w:line="240" w:lineRule="auto"/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April 60 €</w:t>
      </w:r>
    </w:p>
    <w:p w:rsidR="00E63331" w:rsidRPr="00E63331" w:rsidRDefault="00E63331" w:rsidP="00E63331">
      <w:pPr>
        <w:numPr>
          <w:ilvl w:val="0"/>
          <w:numId w:val="1"/>
        </w:numPr>
        <w:spacing w:after="0" w:line="240" w:lineRule="auto"/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May 60 €</w:t>
      </w:r>
    </w:p>
    <w:p w:rsidR="00E63331" w:rsidRDefault="00E63331" w:rsidP="00AA6A51">
      <w:pPr>
        <w:numPr>
          <w:ilvl w:val="0"/>
          <w:numId w:val="1"/>
        </w:numPr>
        <w:spacing w:after="0" w:line="240" w:lineRule="auto"/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>June 60 €</w:t>
      </w:r>
    </w:p>
    <w:p w:rsidR="00AA6A51" w:rsidRPr="00AA6A51" w:rsidRDefault="00AA6A51" w:rsidP="00112D4E">
      <w:pPr>
        <w:spacing w:after="0" w:line="240" w:lineRule="auto"/>
        <w:ind w:left="360"/>
        <w:rPr>
          <w:rFonts w:cs="Times New Roman"/>
          <w:noProof/>
          <w:sz w:val="24"/>
          <w:szCs w:val="24"/>
          <w:lang w:val="en-US"/>
        </w:rPr>
      </w:pPr>
    </w:p>
    <w:p w:rsidR="00AA6A51" w:rsidRDefault="00E63331" w:rsidP="00E63331">
      <w:pPr>
        <w:rPr>
          <w:rFonts w:cs="Times New Roman"/>
          <w:noProof/>
          <w:sz w:val="24"/>
          <w:szCs w:val="24"/>
          <w:lang w:val="en-US"/>
        </w:rPr>
      </w:pPr>
      <w:r w:rsidRPr="00E63331">
        <w:rPr>
          <w:rFonts w:cs="Times New Roman"/>
          <w:noProof/>
          <w:sz w:val="24"/>
          <w:szCs w:val="24"/>
          <w:lang w:val="en-US"/>
        </w:rPr>
        <w:t xml:space="preserve">Transaction account for BiH (BAM): </w:t>
      </w:r>
      <w:r w:rsidR="00CE6A47" w:rsidRPr="00333E17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>552-002-0002-361333</w:t>
      </w:r>
      <w:r w:rsidR="00CE6A47" w:rsidRPr="00E63331">
        <w:rPr>
          <w:rFonts w:cs="Times New Roman"/>
          <w:noProof/>
          <w:sz w:val="24"/>
          <w:szCs w:val="24"/>
          <w:lang w:val="en-US"/>
        </w:rPr>
        <w:t xml:space="preserve"> </w:t>
      </w:r>
      <w:r w:rsidRPr="00E63331">
        <w:rPr>
          <w:rFonts w:cs="Times New Roman"/>
          <w:noProof/>
          <w:sz w:val="24"/>
          <w:szCs w:val="24"/>
          <w:lang w:val="en-US"/>
        </w:rPr>
        <w:t>(Addiko Bank)</w:t>
      </w:r>
    </w:p>
    <w:p w:rsidR="00D54623" w:rsidRDefault="00D54623" w:rsidP="00E63331">
      <w:pPr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t>Instructions for EUR payments:</w:t>
      </w:r>
    </w:p>
    <w:p w:rsidR="00D54623" w:rsidRDefault="00D54623" w:rsidP="00E63331">
      <w:pPr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6080760" cy="3147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FOBAN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A47" w:rsidRPr="00AA6A51" w:rsidRDefault="00CE6A47" w:rsidP="00AA6A51">
      <w:pPr>
        <w:spacing w:after="160" w:line="259" w:lineRule="auto"/>
        <w:jc w:val="left"/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b/>
          <w:noProof/>
          <w:sz w:val="24"/>
          <w:szCs w:val="24"/>
          <w:lang w:val="en-US"/>
        </w:rPr>
        <w:t>INFORMATION AND CONTACT:</w:t>
      </w:r>
    </w:p>
    <w:p w:rsidR="00CE6A47" w:rsidRDefault="00CE6A47" w:rsidP="00E63331">
      <w:pPr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t>All additional informations you can achieve by:</w:t>
      </w:r>
    </w:p>
    <w:p w:rsidR="00CE6A47" w:rsidRDefault="00CE6A47" w:rsidP="00E63331">
      <w:pPr>
        <w:pStyle w:val="ListParagraph"/>
        <w:numPr>
          <w:ilvl w:val="0"/>
          <w:numId w:val="3"/>
        </w:numPr>
        <w:rPr>
          <w:rFonts w:cs="Times New Roman"/>
          <w:noProof/>
          <w:sz w:val="24"/>
          <w:szCs w:val="24"/>
          <w:lang w:val="en-US"/>
        </w:rPr>
      </w:pPr>
      <w:r w:rsidRPr="00CE6A47">
        <w:rPr>
          <w:rFonts w:cs="Times New Roman"/>
          <w:noProof/>
          <w:sz w:val="24"/>
          <w:szCs w:val="24"/>
          <w:lang w:val="en-US"/>
        </w:rPr>
        <w:t xml:space="preserve">E-mail: </w:t>
      </w:r>
      <w:hyperlink r:id="rId17" w:history="1">
        <w:r w:rsidRPr="00CE6A47">
          <w:rPr>
            <w:rStyle w:val="Hyperlink"/>
            <w:rFonts w:cs="Times New Roman"/>
            <w:noProof/>
            <w:sz w:val="24"/>
            <w:szCs w:val="24"/>
            <w:lang w:val="en-US"/>
          </w:rPr>
          <w:t>ostkspin@gmail.com</w:t>
        </w:r>
      </w:hyperlink>
    </w:p>
    <w:p w:rsidR="00CE6A47" w:rsidRDefault="00CE6A47" w:rsidP="00E63331">
      <w:pPr>
        <w:pStyle w:val="ListParagraph"/>
        <w:numPr>
          <w:ilvl w:val="0"/>
          <w:numId w:val="3"/>
        </w:numPr>
        <w:rPr>
          <w:rFonts w:cs="Times New Roman"/>
          <w:noProof/>
          <w:sz w:val="24"/>
          <w:szCs w:val="24"/>
          <w:lang w:val="en-US"/>
        </w:rPr>
      </w:pPr>
      <w:r w:rsidRPr="00CE6A47">
        <w:rPr>
          <w:rFonts w:cs="Times New Roman"/>
          <w:noProof/>
          <w:sz w:val="24"/>
          <w:szCs w:val="24"/>
          <w:lang w:val="en-US"/>
        </w:rPr>
        <w:t>Sinisa Marcetic</w:t>
      </w:r>
      <w:r>
        <w:rPr>
          <w:rFonts w:cs="Times New Roman"/>
          <w:noProof/>
          <w:sz w:val="24"/>
          <w:szCs w:val="24"/>
          <w:lang w:val="en-US"/>
        </w:rPr>
        <w:t xml:space="preserve"> 00 387 65 969 366 (Viber, WhatsApp)</w:t>
      </w:r>
    </w:p>
    <w:p w:rsidR="00554254" w:rsidRPr="00D54623" w:rsidRDefault="00CE6A47" w:rsidP="00D54623">
      <w:pPr>
        <w:pStyle w:val="ListParagraph"/>
        <w:numPr>
          <w:ilvl w:val="0"/>
          <w:numId w:val="3"/>
        </w:numPr>
        <w:rPr>
          <w:rFonts w:cs="Times New Roman"/>
          <w:noProof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t>Dragan Vucic 00 387 66 419 195 (Viber, WhatsApp)</w:t>
      </w:r>
      <w:bookmarkStart w:id="0" w:name="_GoBack"/>
      <w:bookmarkEnd w:id="0"/>
    </w:p>
    <w:sectPr w:rsidR="00554254" w:rsidRPr="00D5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2D98"/>
    <w:multiLevelType w:val="hybridMultilevel"/>
    <w:tmpl w:val="D7C2CE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8D7"/>
    <w:multiLevelType w:val="hybridMultilevel"/>
    <w:tmpl w:val="E45ACBB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24E6"/>
    <w:multiLevelType w:val="hybridMultilevel"/>
    <w:tmpl w:val="A964FF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7B"/>
    <w:rsid w:val="00011B7B"/>
    <w:rsid w:val="00092CF2"/>
    <w:rsid w:val="00112D4E"/>
    <w:rsid w:val="002241DA"/>
    <w:rsid w:val="002F6F64"/>
    <w:rsid w:val="00554254"/>
    <w:rsid w:val="006810E2"/>
    <w:rsid w:val="00AA6A51"/>
    <w:rsid w:val="00CE6A47"/>
    <w:rsid w:val="00D20E4F"/>
    <w:rsid w:val="00D54623"/>
    <w:rsid w:val="00E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EA4F3-00EB-4D93-B9F8-D10C3FA6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ipl"/>
    <w:qFormat/>
    <w:rsid w:val="006810E2"/>
    <w:pPr>
      <w:spacing w:after="200" w:line="276" w:lineRule="auto"/>
      <w:jc w:val="both"/>
    </w:pPr>
    <w:rPr>
      <w:rFonts w:ascii="Times New Roman" w:eastAsiaTheme="minorEastAsia" w:hAnsi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hyperlink" Target="mailto:ostkspin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DE4D7-3767-48DB-A64D-E2F3FE11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6</cp:revision>
  <dcterms:created xsi:type="dcterms:W3CDTF">2022-02-19T17:08:00Z</dcterms:created>
  <dcterms:modified xsi:type="dcterms:W3CDTF">2022-02-22T12:52:00Z</dcterms:modified>
</cp:coreProperties>
</file>